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9F2938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ATANMA/YENİDEN ATANMA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="009F2938">
              <w:rPr>
                <w:rFonts w:asciiTheme="minorHAnsi" w:hAnsiTheme="minorHAnsi" w:cstheme="minorHAnsi"/>
                <w:spacing w:val="-5"/>
              </w:rPr>
              <w:t>4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 w:rsidP="007C58C6">
      <w:pPr>
        <w:pStyle w:val="GvdeMetni"/>
        <w:spacing w:before="154"/>
        <w:ind w:left="-14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1418"/>
        <w:gridCol w:w="2400"/>
      </w:tblGrid>
      <w:tr w:rsidR="004B4FDE" w:rsidRPr="00434B89" w:rsidTr="007F3725">
        <w:trPr>
          <w:trHeight w:val="329"/>
        </w:trPr>
        <w:tc>
          <w:tcPr>
            <w:tcW w:w="6104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400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 w:rsidTr="007F3725">
        <w:trPr>
          <w:trHeight w:val="10396"/>
        </w:trPr>
        <w:tc>
          <w:tcPr>
            <w:tcW w:w="6104" w:type="dxa"/>
          </w:tcPr>
          <w:p w:rsidR="004B4FDE" w:rsidRPr="00434B89" w:rsidRDefault="009F2938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441524</wp:posOffset>
                      </wp:positionH>
                      <wp:positionV relativeFrom="paragraph">
                        <wp:posOffset>118821</wp:posOffset>
                      </wp:positionV>
                      <wp:extent cx="2973989" cy="682388"/>
                      <wp:effectExtent l="57150" t="38100" r="74295" b="99060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989" cy="68238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2861" w:rsidRDefault="009F2938" w:rsidP="00B92861">
                                  <w:pPr>
                                    <w:jc w:val="center"/>
                                  </w:pPr>
                                  <w:r w:rsidRPr="009F2938">
                                    <w:t>Her üç/dört yılda bir defa öğretim üyesi yeniden atanabilmesi için atama kriterlerinin Rektörlüğe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4.75pt;margin-top:9.35pt;width:234.15pt;height: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wIoQIAAHwFAAAOAAAAZHJzL2Uyb0RvYy54bWysVM1OGzEQvlfqO1i+l00CJcmKDYpAVFUR&#10;IKBCPTpeO7HwX20n2fAyPAMXXgB4r469P0S0KlLVi3dm53/mmzk4rJREK+a8MLrA/Z0eRkxTUwo9&#10;L/D365NPI4x8ILok0mhW4A3z+HDy8cPB2uZsYBZGlswhcKJ9vrYFXoRg8yzzdMEU8TvGMg1Cbpwi&#10;AVg3z0pH1uBdyWzQ6+1na+NK6wxl3sPf41qIJ8k/54yGc849C0gWGHIL6XXpncU3mxyQfO6IXQja&#10;pEH+IQtFhIagnatjEghaOvGbKyWoM97wsEONygzngrJUA1TT772p5mpBLEu1QHO87drk/59bera6&#10;cEiUBR5ipImCER2L2/Lp0YU50zn6sVwRJ0l4fpDq+eHlHn17eny5ZxKGNozNW1ufg48re+EazgMZ&#10;O1Fxp+IXakRVavimazirAqLwczAe7o5HY4woyPZHg93RKDrNXq2t8+ELMwpFosDOLHV5CVNNzSar&#10;Ux9q/VYvRpQ6vt5IUZ4IKRMT8cSOpEMrAkgglDId+k2sLU2IHK2zWFZdSKLCRrLa8yXj0C1IvZ8y&#10;SDh99Vvetj6lBs1owiGDzmjwd6NGN5qxhN3O8J1onXaKaHToDJXQxr0TtdZvq65rjWWHalY1Q52Z&#10;cgM4caZeIG/piYCBnBIfLoiDjYHdgisQzuHh0qwLbBoKo4Vxd3/6H/UByCDFaA0bWGD/c0kcw0h+&#10;1QDxcX9vL65sYvY+DwfAuG3JbFuil+rIwGj7cG8sTWTUD7IluTPqBo7FNEYFEdEUYheYBtcyR6G+&#10;DHBuKJtOkxqsqSXhVF9Z2g49Yu26uiHONqgMgOcz024ryd/gstaNo9FmugyGiwTa2OK6r03rYcUT&#10;9ptzFG/INp+0Xo/m5BcAAAD//wMAUEsDBBQABgAIAAAAIQA51l7q4AAAAAkBAAAPAAAAZHJzL2Rv&#10;d25yZXYueG1sTI9BT4NAEIXvJv6HzZh4s0sxpYgsDbExevBQW2M8btkRCOwsYbcF/fWOJz3Oey9v&#10;vpdvZtuLM46+daRguYhAIFXOtFQreDs83qQgfNBkdO8IFXyhh01xeZHrzLiJXvG8D7XgEvKZVtCE&#10;MGRS+qpBq/3CDUjsfbrR6sDnWEsz6onLbS/jKEqk1S3xh0YP+NBg1e1PVsH2vXNdPz19bPFlej6U&#10;3+my3Hmlrq/m8h5EwDn8heEXn9GhYKajO5HxoleQ3K04yXq6BsH+6nbNU44sxEkMssjl/wXFDwAA&#10;AP//AwBQSwECLQAUAAYACAAAACEAtoM4kv4AAADhAQAAEwAAAAAAAAAAAAAAAAAAAAAAW0NvbnRl&#10;bnRfVHlwZXNdLnhtbFBLAQItABQABgAIAAAAIQA4/SH/1gAAAJQBAAALAAAAAAAAAAAAAAAAAC8B&#10;AABfcmVscy8ucmVsc1BLAQItABQABgAIAAAAIQC7mxwIoQIAAHwFAAAOAAAAAAAAAAAAAAAAAC4C&#10;AABkcnMvZTJvRG9jLnhtbFBLAQItABQABgAIAAAAIQA51l7q4AAAAAkBAAAPAAAAAAAAAAAAAAAA&#10;APsEAABkcnMvZG93bnJldi54bWxQSwUGAAAAAAQABADzAAAACA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B92861" w:rsidRDefault="009F2938" w:rsidP="00B92861">
                            <w:pPr>
                              <w:jc w:val="center"/>
                            </w:pPr>
                            <w:r w:rsidRPr="009F2938">
                              <w:t>Her üç/dört yılda bir defa öğretim üyesi yeniden atanabilmesi için atama kriterlerinin Rektörlüğe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437280" w:rsidP="00774F1D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441524</wp:posOffset>
                      </wp:positionH>
                      <wp:positionV relativeFrom="paragraph">
                        <wp:posOffset>125825</wp:posOffset>
                      </wp:positionV>
                      <wp:extent cx="2973989" cy="928048"/>
                      <wp:effectExtent l="57150" t="38100" r="74295" b="1009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989" cy="9280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F1D" w:rsidRDefault="009F2938" w:rsidP="00774F1D">
                                  <w:pPr>
                                    <w:jc w:val="center"/>
                                  </w:pPr>
                                  <w:r w:rsidRPr="009F2938">
                                    <w:rPr>
                                      <w:rFonts w:asciiTheme="minorHAnsi" w:hAnsiTheme="minorHAnsi" w:cstheme="minorHAnsi"/>
                                    </w:rPr>
                                    <w:t>Ba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ndırma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Onyedi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Eylül</w:t>
                                  </w:r>
                                  <w:r w:rsidRPr="009F2938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Üniversitesi Rektörlüğünün Öğretim Üyesi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</w:t>
                                  </w:r>
                                  <w:r w:rsidRPr="009F2938">
                                    <w:rPr>
                                      <w:rFonts w:asciiTheme="minorHAnsi" w:hAnsiTheme="minorHAnsi" w:cstheme="minorHAnsi"/>
                                    </w:rPr>
                                    <w:t>adrolarına başvuru ve atanma/yeniden atanma kriterlerine uygunluğu tespit komisyonu raporunun tarafımıza ulaşması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7" style="position:absolute;margin-left:34.75pt;margin-top:9.9pt;width:234.15pt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wAgAIAAGIFAAAOAAAAZHJzL2Uyb0RvYy54bWysVNtqGzEQfS/0H4Tem/WtjW2yDsYhpRCS&#10;0KTkWdZKtohWUkeyd90P6w/kxzrSXmzS0kDpi3Zm58z9cnFZl5rsBXhlTU6HZwNKhOG2UGaT02+P&#10;1x+mlPjATMG0NSKnB+Hp5eL9u4vKzcXIbq0uBBA0Yvy8cjndhuDmWeb5VpTMn1knDAqlhZIFZGGT&#10;FcAqtF7qbDQYfMoqC4UDy4X3+PeqEdJFsi+l4OFOSi8C0TnF2EJ6Ib3r+GaLCzbfAHNbxdsw2D9E&#10;UTJl0Glv6ooFRnagfjNVKg7WWxnOuC0zK6XiIuWA2QwHr7J52DInUi5YHO/6Mvn/Z5bf7u+BqCKn&#10;Y0oMK7FFV+q5ePkJYSMMGccCVc7PEffg7qHlPJIx21pCGb+YB6lTUQ99UUUdCMefo9n5eDadUcJR&#10;NhtNB5NpNJodtR348FnYkkQip4BNS7Vk+xsfGmgHic60ia+3WhXXSuvExHERKw1kz7DRjHNhwrB1&#10;c4JEp1E7ixk1OSQqHLRoLH8VEouBUQ9TBGkMj3aL586mNoiMKhIj6JVGf1dqsVFNpNHsFd/w1qOT&#10;R2tCr1gqY+ENrw2+y7rJNaYd6nWdOp+Sin/WtjjgNIBt1sQ7fq2wJTfMh3sGuBe4Qbjr4Q4fqW2V&#10;U9tSlGwt/PjT/4jHcUUpJRXuWU799x0DQYn+YnCQZ8PJJC5mYiYfz0fIwKlkfSoxu3JlscNDvCqO&#10;JzLig+5ICbZ8wpOwjF5RxAxH3znlATpmFZr9x6PCxXKZYLiMjoUb8+B41/s4co/1EwPXzmXAib61&#10;3U6y+avxbLCxQ8Yud8FKlWb3WNe2A7jIafrboxMvxSmfUMfTuPgFAAD//wMAUEsDBBQABgAIAAAA&#10;IQBUl//s4AAAAAkBAAAPAAAAZHJzL2Rvd25yZXYueG1sTE9NS8NAEL0L/odlBC9iNypJTZpNKUJB&#10;sAfbRqS3bXZMQrOzMbtt4793PNnbvA/evJfPR9uJEw6+daTgYRKBQKqcaalWUG6X988gfNBkdOcI&#10;Ffygh3lxfZXrzLgzrfG0CbXgEPKZVtCE0GdS+qpBq/3E9UisfbnB6sBwqKUZ9JnDbScfoyiRVrfE&#10;Hxrd40uD1WFztAre47dksSzLu1X5vW2nh4/d6+eqV+r2ZlzMQAQcw78Z/upzdSi4094dyXjRKUjS&#10;mJ3Mp7yA9fhpyseeiSROQRa5vFxQ/AIAAP//AwBQSwECLQAUAAYACAAAACEAtoM4kv4AAADhAQAA&#10;EwAAAAAAAAAAAAAAAAAAAAAAW0NvbnRlbnRfVHlwZXNdLnhtbFBLAQItABQABgAIAAAAIQA4/SH/&#10;1gAAAJQBAAALAAAAAAAAAAAAAAAAAC8BAABfcmVscy8ucmVsc1BLAQItABQABgAIAAAAIQD3c3wA&#10;gAIAAGIFAAAOAAAAAAAAAAAAAAAAAC4CAABkcnMvZTJvRG9jLnhtbFBLAQItABQABgAIAAAAIQBU&#10;l//s4AAAAAkBAAAPAAAAAAAAAAAAAAAAANoEAABkcnMvZG93bnJldi54bWxQSwUGAAAAAAQABADz&#10;AAAA5w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74F1D" w:rsidRDefault="009F2938" w:rsidP="00774F1D">
                            <w:pPr>
                              <w:jc w:val="center"/>
                            </w:pPr>
                            <w:r w:rsidRPr="009F2938">
                              <w:rPr>
                                <w:rFonts w:asciiTheme="minorHAnsi" w:hAnsiTheme="minorHAnsi" w:cstheme="minorHAnsi"/>
                              </w:rPr>
                              <w:t>Ba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ndırma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Onyedi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Eylül</w:t>
                            </w:r>
                            <w:r w:rsidRPr="009F2938">
                              <w:rPr>
                                <w:rFonts w:asciiTheme="minorHAnsi" w:hAnsiTheme="minorHAnsi" w:cstheme="minorHAnsi"/>
                              </w:rPr>
                              <w:t xml:space="preserve"> Üniversitesi Rektörlüğünün Öğretim Üyesi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  <w:r w:rsidRPr="009F2938">
                              <w:rPr>
                                <w:rFonts w:asciiTheme="minorHAnsi" w:hAnsiTheme="minorHAnsi" w:cstheme="minorHAnsi"/>
                              </w:rPr>
                              <w:t>adrolarına başvuru ve atanma/yeniden atanma kriterlerine uygunluğu tespit komisyonu raporunun tarafımıza ulaşması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F2938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37209</wp:posOffset>
                      </wp:positionV>
                      <wp:extent cx="2973752" cy="532130"/>
                      <wp:effectExtent l="57150" t="38100" r="74295" b="9652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752" cy="53213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F1D" w:rsidRDefault="009F2938" w:rsidP="00747A16">
                                  <w:pPr>
                                    <w:ind w:left="495" w:right="725"/>
                                    <w:jc w:val="center"/>
                                  </w:pPr>
                                  <w:r w:rsidRPr="009F2938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Raporun olumlu olması halinde yönetim kurulu kararı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8" style="position:absolute;margin-left:34.75pt;margin-top:2.95pt;width:234.1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SuhAIAAGIFAAAOAAAAZHJzL2Uyb0RvYy54bWysVN1O2zAUvp+0d7B8P9KEMkZFiioQ0yQE&#10;1WDi2nXs1sKxvWO3SfdgewFebMfODxWbhjTtxjkn5zv/P+cXba3JToBX1pQ0P5pQIgy3lTLrkn57&#10;uP7wiRIfmKmYtkaUdC88vZi/f3feuJko7MbqSgBBI8bPGlfSTQhulmWeb0TN/JF1wqBQWqhZQBbW&#10;WQWsQeu1zorJ5GPWWKgcWC68x79XnZDOk30pBQ93UnoRiC4pxhbSC+ldxTebn7PZGpjbKN6Hwf4h&#10;ipopg05HU1csMLIF9ZupWnGw3spwxG2dWSkVFykHzCafvMrmfsOcSLlgcbwby+T/n1l+u1sCUVVJ&#10;p5QYVmOLrtRT9fwTwloYMo0FapyfIe7eLaHnPJIx21ZCHb+YB2lTUfdjUUUbCMefxdnp8elJQQlH&#10;2clxkR+nqmcv2g58+CxsTSJRUsCmpVqy3Y0P6BGhAyQ60ya+3mpVXSutExPHRVxqIDuGjWacCxPy&#10;GDvqHiCRi9pZzKjLIVFhr0Vn+auQWAyMOk8RpDF8sVs9DTa1QWRUkRjBqFT8XanHRjWRRnNUfMPb&#10;iE4erQmjYq2MhTe8dvgh6y7XmHZoV23qfDE0eWWrPU4D2G5NvOPXCltyw3xYMsC9wA3CXQ93+Eht&#10;m5LanqJkY+HHn/5HPI4rSilpcM9K6r9vGQhK9BeDg3yWT6dxMRMzPTktkIFDyepQYrb1pcUO53hV&#10;HE9kxAc9kBJs/YgnYRG9oogZjr5LygMMzGXo9h+PCheLRYLhMjoWbsy940Pv48g9tI8MXD+XASf6&#10;1g47yWavxrPDxg4Zu9gGK1Wa3Vjprq59B3CR01j2RydeikM+oV5O4/wXAAAA//8DAFBLAwQUAAYA&#10;CAAAACEAmR5aEOAAAAAHAQAADwAAAGRycy9kb3ducmV2LnhtbEyPQUvDQBSE74L/YXmCF7EblSRN&#10;zEspQkGwh9pGxNs2uyah2bcxu23jv/d50uMww8w3xWKyvTiZ0XeOEO5mEQhDtdMdNQjVbnU7B+GD&#10;Iq16Rwbh23hYlJcXhcq1O9OrOW1DI7iEfK4Q2hCGXEpft8YqP3ODIfY+3WhVYDk2Uo/qzOW2l/dR&#10;lEirOuKFVg3mqTX1YXu0CJv4JVmuqupmXX3tuvTw9vH8vh4Qr6+m5SOIYKbwF4ZffEaHkpn27kja&#10;ix4hyWJOIsQZCLbjh5Sf7BHmWQqyLOR//vIHAAD//wMAUEsBAi0AFAAGAAgAAAAhALaDOJL+AAAA&#10;4QEAABMAAAAAAAAAAAAAAAAAAAAAAFtDb250ZW50X1R5cGVzXS54bWxQSwECLQAUAAYACAAAACEA&#10;OP0h/9YAAACUAQAACwAAAAAAAAAAAAAAAAAvAQAAX3JlbHMvLnJlbHNQSwECLQAUAAYACAAAACEA&#10;oWPEroQCAABiBQAADgAAAAAAAAAAAAAAAAAuAgAAZHJzL2Uyb0RvYy54bWxQSwECLQAUAAYACAAA&#10;ACEAmR5aEOAAAAAHAQAADwAAAAAAAAAAAAAAAADeBAAAZHJzL2Rvd25yZXYueG1sUEsFBgAAAAAE&#10;AAQA8wAAAOs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74F1D" w:rsidRDefault="009F2938" w:rsidP="00747A16">
                            <w:pPr>
                              <w:ind w:left="495" w:right="725"/>
                              <w:jc w:val="center"/>
                            </w:pPr>
                            <w:r w:rsidRPr="009F2938">
                              <w:rPr>
                                <w:rFonts w:asciiTheme="minorHAnsi" w:eastAsia="Times New Roman" w:hAnsiTheme="minorHAnsi" w:cstheme="minorHAnsi"/>
                              </w:rPr>
                              <w:t>Raporun olumlu olması halinde yönetim kurulu kararı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F2938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65140</wp:posOffset>
                      </wp:positionV>
                      <wp:extent cx="2972719" cy="1050878"/>
                      <wp:effectExtent l="57150" t="38100" r="75565" b="9271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2719" cy="105087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58C6" w:rsidRDefault="009F2938" w:rsidP="007C58C6">
                                  <w:pPr>
                                    <w:jc w:val="center"/>
                                  </w:pPr>
                                  <w:r w:rsidRPr="009F2938">
                                    <w:t>2,3 veya 4 yıl süreliğine ilgili öğretim görevlisi-öğretim üyesine atanma-yeniden atanma kararnamesi hazırlanması müdür-rektör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9" style="position:absolute;margin-left:34.85pt;margin-top:5.15pt;width:234.05pt;height: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PNhAIAAGUFAAAOAAAAZHJzL2Uyb0RvYy54bWysVNtuEzEQfUfiHyy/082GlrRRN1XUqgip&#10;KhUt6rPjtROrtsfYTnbDh/ED/Bhj76VRQVRCvHg9O2fuZ3x+0RpNdsIHBbai5dGEEmE51MquK/r1&#10;4frdKSUhMlszDVZUdC8CvVi8fXPeuLmYwgZ0LTxBJzbMG1fRTYxuXhSBb4Rh4QicsKiU4A2LKPp1&#10;UXvWoHeji+lk8qFowNfOAxch4N+rTkkX2b+UgsfPUgYRia4o5hbz6fO5SmexOGfztWduo3ifBvuH&#10;LAxTFoOOrq5YZGTr1W+ujOIeAsh4xMEUIKXiIteA1ZSTF9Xcb5gTuRZsTnBjm8L/c8tvd3eeqBpn&#10;V1JimcEZXamn+ucPH9fCEvyLLWpcmCPy3t35Xgp4TfW20pv0xUpIm9u6H9sq2kg4/pyezaaz8owS&#10;jrpycjI5nZ0mr8WzufMhfhRgSLpU1OPccjvZ7ibEDjpAUjRt0xlAq/paaZ2FxBhxqT3ZMZw141zY&#10;mJPHMAdIlJJ1kUrqisi3uNei8/xFSOwHpl3mDDITn/3WT4NPbRGZTCRmMBpN/27UY5OZyOwcDV+J&#10;NqJzRLBxNDTKgn8laocfqu5qTWXHdtXm4b8fpryCeo+E8NBtSnD8WuFIbliId8zjauAS4brHz3hI&#10;DU1Fob9RsgH//U//Ex4Zi1pKGly1ioZvW+YFJfqTRS6flcfHaTezcHwym6LgDzWrQ43dmkvACSNd&#10;Mbt8Tfioh6v0YB7xVVimqKhilmPsivLoB+Eydk8AvitcLJcZhvvoWLyx944Ps0+Ue2gfmXc9LyNS&#10;+haGtWTzF/TssGlCFpbbCFJl7qZOd33tJ4C7nNnfvzvpsTiUM+r5dVz8AgAA//8DAFBLAwQUAAYA&#10;CAAAACEAIVe0hOIAAAAJAQAADwAAAGRycy9kb3ducmV2LnhtbEyPQUvDQBCF74L/YRnBi9iNliQ1&#10;ZlOKUBDsobYpxds2Oyah2dmY3bbx3zue9DjvPd58L5+PthNnHHzrSMHDJAKBVDnTUq2g3C7vZyB8&#10;0GR05wgVfKOHeXF9levMuAu943kTasEl5DOtoAmhz6T0VYNW+4nrkdj7dIPVgc+hlmbQFy63nXyM&#10;okRa3RJ/aHSPLw1Wx83JKljHb8liWZZ3q/Jr26bH3cfrftUrdXszLp5BBBzDXxh+8RkdCmY6uBMZ&#10;LzoFyVPKSdajKQj242nKUw4spPEMZJHL/wuKHwAAAP//AwBQSwECLQAUAAYACAAAACEAtoM4kv4A&#10;AADhAQAAEwAAAAAAAAAAAAAAAAAAAAAAW0NvbnRlbnRfVHlwZXNdLnhtbFBLAQItABQABgAIAAAA&#10;IQA4/SH/1gAAAJQBAAALAAAAAAAAAAAAAAAAAC8BAABfcmVscy8ucmVsc1BLAQItABQABgAIAAAA&#10;IQCZNaPNhAIAAGUFAAAOAAAAAAAAAAAAAAAAAC4CAABkcnMvZTJvRG9jLnhtbFBLAQItABQABgAI&#10;AAAAIQAhV7SE4gAAAAkBAAAPAAAAAAAAAAAAAAAAAN4EAABkcnMvZG93bnJldi54bWxQSwUGAAAA&#10;AAQABADzAAAA7Q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C58C6" w:rsidRDefault="009F2938" w:rsidP="007C58C6">
                            <w:pPr>
                              <w:jc w:val="center"/>
                            </w:pPr>
                            <w:r w:rsidRPr="009F2938">
                              <w:t>2,3 veya 4 yıl süreliğine ilgili öğretim görevlisi-öğretim üyesine atanma-yeniden atanma kararnamesi hazırlanması müdür-rektör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F2938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72390</wp:posOffset>
                      </wp:positionV>
                      <wp:extent cx="2973070" cy="668655"/>
                      <wp:effectExtent l="57150" t="38100" r="74930" b="93345"/>
                      <wp:wrapThrough wrapText="bothSides">
                        <wp:wrapPolygon edited="0">
                          <wp:start x="-415" y="-1231"/>
                          <wp:lineTo x="-277" y="24000"/>
                          <wp:lineTo x="21868" y="24000"/>
                          <wp:lineTo x="22006" y="-1231"/>
                          <wp:lineTo x="-415" y="-1231"/>
                        </wp:wrapPolygon>
                      </wp:wrapThrough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070" cy="668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8A4" w:rsidRDefault="009F2938" w:rsidP="00DB78A4">
                                  <w:pPr>
                                    <w:jc w:val="center"/>
                                  </w:pPr>
                                  <w:r w:rsidRPr="009F2938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Yönetim Kurulu Kararı, kararname üst yazı ekinde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Ü</w:t>
                                  </w:r>
                                  <w:r w:rsidRPr="009F2938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BYS den gönderilmesi, postayla Rektörlüğe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position:absolute;margin-left:34.75pt;margin-top:5.7pt;width:234.1pt;height: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cTgQIAAGIFAAAOAAAAZHJzL2Uyb0RvYy54bWysVNtOGzEQfa/Uf7D8XjZJQ4CIDYpAVJUQ&#10;oELFs+O1EwvfOnaym35Yf6A/1rH3QkSrIlV98c7snLlfzi8ao8lOQFDOlnR8NKJEWO4qZdcl/fp4&#10;/eGUkhCZrZh2VpR0LwK9WLx/d177uZi4jdOVAIJGbJjXvqSbGP28KALfCMPCkfPColA6MCwiC+ui&#10;AlajdaOLyWg0K2oHlQfHRQj496oV0kW2L6Xg8U7KICLRJcXYYn4hv6v0FotzNl8D8xvFuzDYP0Rh&#10;mLLodDB1xSIjW1C/mTKKgwtOxiPuTOGkVFzkHDCb8ehVNg8b5kXOBYsT/FCm8P/M8tvdPRBVlXRG&#10;iWUGW3SlnqufPyCuhSWzVKDahzniHvw9dFxAMmXbSDDpi3mQJhd1PxRVNJFw/Dk5O/k4OsHac5TN&#10;Zqez4+NktHjR9hDiJ+EMSURJAZuWa8l2NyG20B6SnGmb3uC0qq6V1plJ4yIuNZAdw0YzzoWN487N&#10;ARKdJu0iZdTmkKm416K1/EVILAZGPc4R5DF8sVs99za1RWRSkRjBoDT5u1KHTWoij+ag+Ia3AZ09&#10;OhsHRaOsgze8tvg+6zbXlHZsVk3u/LRv8spVe5wGcO2aBM+vFbbkhoV4zwD3AruIux7v8JHa1SV1&#10;HUXJxsH3P/1PeBxXlFJS456VNHzbMhCU6M8WB/lsPJ2mxczM9PhkggwcSlaHErs1lw47PMar4nkm&#10;Ez7qnpTgzBOehGXyiiJmOfouKY/QM5ex3X88KlwslxmGy+hZvLEPnve9TyP32Dwx8N1cRpzoW9fv&#10;JJu/Gs8Wmzpk3XIbnVR5dlOl27p2HcBFztPfHZ10KQ75jHo5jYtfAAAA//8DAFBLAwQUAAYACAAA&#10;ACEAvFD+suIAAAAJAQAADwAAAGRycy9kb3ducmV2LnhtbEyPQUvDQBCF74L/YRnBi7Sbqkk0ZlOK&#10;UBDsQdsU8bbNjklodjZmt238905Pepz3Hm++l89H24kjDr51pGA2jUAgVc60VCsoN8vJAwgfNBnd&#10;OUIFP+hhXlxe5Doz7kTveFyHWnAJ+UwraELoMyl91aDVfup6JPa+3GB14HOopRn0icttJ2+jKJFW&#10;t8QfGt3jc4PVfn2wCt7i12SxLMubVfm9adP99vPlY9UrdX01Lp5ABBzDXxjO+IwOBTPt3IGMF52C&#10;5DHmJOuzexDsx3dpCmJ3FpIUZJHL/wuKXwAAAP//AwBQSwECLQAUAAYACAAAACEAtoM4kv4AAADh&#10;AQAAEwAAAAAAAAAAAAAAAAAAAAAAW0NvbnRlbnRfVHlwZXNdLnhtbFBLAQItABQABgAIAAAAIQA4&#10;/SH/1gAAAJQBAAALAAAAAAAAAAAAAAAAAC8BAABfcmVscy8ucmVsc1BLAQItABQABgAIAAAAIQDB&#10;LdcTgQIAAGIFAAAOAAAAAAAAAAAAAAAAAC4CAABkcnMvZTJvRG9jLnhtbFBLAQItABQABgAIAAAA&#10;IQC8UP6y4gAAAAkBAAAPAAAAAAAAAAAAAAAAANs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B78A4" w:rsidRDefault="009F2938" w:rsidP="00DB78A4">
                            <w:pPr>
                              <w:jc w:val="center"/>
                            </w:pPr>
                            <w:r w:rsidRPr="009F293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Yönetim Kurulu Kararı, kararname üst yazı ekinde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Ü</w:t>
                            </w:r>
                            <w:r w:rsidRPr="009F2938">
                              <w:rPr>
                                <w:rFonts w:asciiTheme="minorHAnsi" w:eastAsia="Times New Roman" w:hAnsiTheme="minorHAnsi" w:cstheme="minorHAnsi"/>
                              </w:rPr>
                              <w:t>BYS den gönderilmesi, postayla Rektörlüğe gönderilmesi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F2938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441524</wp:posOffset>
                      </wp:positionH>
                      <wp:positionV relativeFrom="paragraph">
                        <wp:posOffset>24803</wp:posOffset>
                      </wp:positionV>
                      <wp:extent cx="2972435" cy="477672"/>
                      <wp:effectExtent l="57150" t="38100" r="75565" b="939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2435" cy="47767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938" w:rsidRDefault="009F2938" w:rsidP="009F2938">
                                  <w:pPr>
                                    <w:jc w:val="center"/>
                                  </w:pPr>
                                  <w:r w:rsidRPr="009F2938">
                                    <w:t>Kararnamenin Rektör tarafından imzalanması, tarafımıza bir nüshasının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31" style="position:absolute;margin-left:34.75pt;margin-top:1.95pt;width:234.05pt;height: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8ThAIAAGIFAAAOAAAAZHJzL2Uyb0RvYy54bWysVNtqGzEQfS/0H4Tem7W3TtyYrINxSCmE&#10;JDQpeZa1ki2ildSR7F33w/oD+bGOtBebtDRQ+qKd2Tlzv1xcNpUmOwFeWVPQ8cmIEmG4LZVZF/Tb&#10;4/WHT5T4wEzJtDWioHvh6eX8/buL2s1EbjdWlwIIGjF+VruCbkJwsyzzfCMq5k+sEwaF0kLFArKw&#10;zkpgNVqvdJaPRmdZbaF0YLnwHv9etUI6T/alFDzcSelFILqgGFtIL6R3Fd9sfsFma2Buo3gXBvuH&#10;KCqmDDodTF2xwMgW1G+mKsXBeivDCbdVZqVUXKQcMJvx6FU2DxvmRMoFi+PdUCb//8zy2909EFUW&#10;NKfEsApbdKWey5efENbCkDwWqHZ+hrgHdw8d55GM2TYSqvjFPEiTirofiiqaQDj+zM+n+eTjKSUc&#10;ZZPp9GyajGYHbQc+fBa2IpEoKGDTUi3Z7sYH9IjQHhKdaRNfb7Uqr5XWiYnjIpYayI5hoxnnwoRx&#10;jB11j5DIRe0sZtTmkKiw16K1/FVILAZGPU4RpDE82C2fe5vaIDKqSIxgUMr/rtRho5pIozkovuFt&#10;QCeP1oRBsVLGwhteW3yfdZtrTDs0qyZ1/rRv8sqWe5wGsO2aeMevFbbkhvlwzwD3AjcIdz3c4SO1&#10;rQtqO4qSjYUff/of8TiuKKWkxj0rqP++ZSAo0V8MDvL5eDKJi5mYyek0RwaOJatjidlWS4sdHuNV&#10;cTyRER90T0qw1ROehEX0iiJmOPouKA/QM8vQ7j8eFS4WiwTDZXQs3JgHx/vex5F7bJ4YuG4uA070&#10;re13ks1ejWeLjR0ydrENVqo0u7HSbV27DuAip7Hsjk68FMd8Qh1O4/wXAAAA//8DAFBLAwQUAAYA&#10;CAAAACEAKW+KC+AAAAAHAQAADwAAAGRycy9kb3ducmV2LnhtbEyOwUrDQBRF94L/MDzBjdhJLUlM&#10;zEspQkGwC20j4m6aeSahmTcxM23j3zuudHm5l3NPsZxML040us4ywnwWgSCure64Qah269t7EM4r&#10;1qq3TAjf5GBZXl4UKtf2zK902vpGBAi7XCG03g+5lK5uySg3swNx6D7taJQPcWykHtU5wE0v76Io&#10;kUZ1HB5aNdBjS/VhezQIL/FzslpX1c2m+tp16eHt4+l9MyBeX02rBxCeJv83hl/9oA5lcNrbI2sn&#10;eoQki8MSYZGBCHW8SBMQe4Q0m4MsC/nfv/wBAAD//wMAUEsBAi0AFAAGAAgAAAAhALaDOJL+AAAA&#10;4QEAABMAAAAAAAAAAAAAAAAAAAAAAFtDb250ZW50X1R5cGVzXS54bWxQSwECLQAUAAYACAAAACEA&#10;OP0h/9YAAACUAQAACwAAAAAAAAAAAAAAAAAvAQAAX3JlbHMvLnJlbHNQSwECLQAUAAYACAAAACEA&#10;JKRPE4QCAABiBQAADgAAAAAAAAAAAAAAAAAuAgAAZHJzL2Uyb0RvYy54bWxQSwECLQAUAAYACAAA&#10;ACEAKW+KC+AAAAAHAQAADwAAAAAAAAAAAAAAAADeBAAAZHJzL2Rvd25yZXYueG1sUEsFBgAAAAAE&#10;AAQA8wAAAOs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F2938" w:rsidRDefault="009F2938" w:rsidP="009F2938">
                            <w:pPr>
                              <w:jc w:val="center"/>
                            </w:pPr>
                            <w:r w:rsidRPr="009F2938">
                              <w:t>Kararnamenin Rektör tarafından imzalanması, tarafımıza bir nüshasının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F2938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114006</wp:posOffset>
                      </wp:positionV>
                      <wp:extent cx="3206750" cy="1023061"/>
                      <wp:effectExtent l="57150" t="38100" r="69850" b="100965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1023061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1043" w:rsidRDefault="004D4A5C" w:rsidP="00E71043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E71043" w:rsidRPr="00E71043">
                                    <w:t>mzalama ve nüshalara paraflama işlemlerinden sonra yönetim kurulu kararının bir nüshasının dosyalanması, bir nüshasının Yüksekokul Yönetim Kurulu defterine uygun bir şekilde yapıştırılması ile süreç sonlandırılır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32" style="position:absolute;margin-left:29.35pt;margin-top:9pt;width:252.5pt;height:8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g4owIAAIQFAAAOAAAAZHJzL2Uyb0RvYy54bWysVM1O3DAQvlfqO1i+lyQLLCUii1YgqqoI&#10;EFChHr2OvRvhv9reTZaX4Rm48ALAe3Xs/LCiVZGqXpyZzP/MN3Nw2EiBVsy6SqsCZ1spRkxRXVZq&#10;XuDv1yefPmPkPFElEVqxAq+Zw4eTjx8OapOzkV5oUTKLwIlyeW0KvPDe5Eni6IJJ4ra0YQqEXFtJ&#10;PLB2npSW1OBdimSUpuOk1rY0VlPmHPw9boV4Ev1zzqg/59wxj0SBITcfXxvfWXiTyQHJ55aYRUW7&#10;NMg/ZCFJpSDo4OqYeIKWtvrNlayo1U5zv0W1TDTnFWWxBqgmS99Uc7UghsVaoDnODG1y/88tPVtd&#10;WFSVBd7HSBEJIzqubsunR+vnTOXox3JFrCD++UHI54eXe/Tt6fHlngkY2n5oXm1cDj6uzIXtOAdk&#10;6ETDrQxfqBE1seHroeGs8YjCz+1ROt7bhblQkGXpaDsdZ8Fr8mpurPNfmJYoEAW2eqnKSxhr7DZZ&#10;nTrf6vd6IaRQ4XVaVOVJJURkAqDYkbBoRQAKhFKmfB9rQxMiB+sk1NVWEim/Fqz1fMk4tAtyz2IG&#10;Eaivfsvb3qdQoBlMOGQwGI3+btTpBjMWwTsYvhNt0I4RtfKDoayUtu9EbfX7qttaQ9m+mTURG+N+&#10;1DNdrgEvVreL5Aw9qWAup8T5C2Jhc2CWcA38OTxc6LrAuqMwWmh796f/QR8ADVKMatjEArufS2IZ&#10;RuKrAqjvZzs7YXUjs7O7NwLGbkpmmxK1lEcaJpzB3TE0kkHfi57kVssbOBrTEBVERFGIXWDqbc8c&#10;+fZCwNmhbDqNarCuhvhTdWVoP/sAuevmhljTgdMDrs90v7UkfwPPVjdMSOnp0mteReyGTrd97SYA&#10;qx5XoDtL4ZZs8lHr9XhOfgEAAP//AwBQSwMEFAAGAAgAAAAhAOwIskffAAAACQEAAA8AAABkcnMv&#10;ZG93bnJldi54bWxMj8FOwzAQRO9I/IO1SNyoE1DbEOJUERWCAwdoEeLoxksSxV5HsdsEvp7lBMed&#10;Gc2+KTazs+KEY+g8KUgXCQik2puOGgVv+4erDESImoy2nlDBFwbYlOdnhc6Nn+gVT7vYCC6hkGsF&#10;bYxDLmWoW3Q6LPyAxN6nH52OfI6NNKOeuNxZeZ0kK+l0R/yh1QPet1j3u6NTsH3vfW+nx48tPk9P&#10;++o7S6uXoNTlxVzdgYg4x78w/OIzOpTMdPBHMkFYBctszUnWM57E/nJ1w8KBhfVtCrIs5P8F5Q8A&#10;AAD//wMAUEsBAi0AFAAGAAgAAAAhALaDOJL+AAAA4QEAABMAAAAAAAAAAAAAAAAAAAAAAFtDb250&#10;ZW50X1R5cGVzXS54bWxQSwECLQAUAAYACAAAACEAOP0h/9YAAACUAQAACwAAAAAAAAAAAAAAAAAv&#10;AQAAX3JlbHMvLnJlbHNQSwECLQAUAAYACAAAACEAG394OKMCAACEBQAADgAAAAAAAAAAAAAAAAAu&#10;AgAAZHJzL2Uyb0RvYy54bWxQSwECLQAUAAYACAAAACEA7AiyR98AAAAJAQAADwAAAAAAAAAAAAAA&#10;AAD9BAAAZHJzL2Rvd25yZXYueG1sUEsFBgAAAAAEAAQA8wAAAAkG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E71043" w:rsidRDefault="004D4A5C" w:rsidP="00E71043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E71043" w:rsidRPr="00E71043">
                              <w:t>mzalama ve nüshalara paraflama işlemlerinden sonra yönetim kurulu kararının bir nüshasının dosyalanması, bir nüshasının Yüksekokul Yönetim Kurulu defterine uygun bir şekilde yapıştırılması ile süreç sonlandırılır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82889"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63526F" w:rsidRPr="00434B89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7C58C6" w:rsidRDefault="007C58C6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Personel Daire Başkanlığı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  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 Müdür </w:t>
            </w:r>
            <w:r>
              <w:rPr>
                <w:rFonts w:asciiTheme="minorHAnsi" w:hAnsiTheme="minorHAnsi" w:cstheme="minorHAnsi"/>
              </w:rPr>
              <w:t>/</w:t>
            </w:r>
            <w:r w:rsidRPr="009F2938">
              <w:rPr>
                <w:rFonts w:asciiTheme="minorHAnsi" w:hAnsiTheme="minorHAnsi" w:cstheme="minorHAnsi"/>
              </w:rPr>
              <w:t xml:space="preserve">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Yüksekokul Yönetim Kurulu  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Personel İşleri   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Personel İşleri    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Personel İşleri   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Personel Daire Başkanlığı  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>Personel İşleri</w:t>
            </w:r>
          </w:p>
        </w:tc>
        <w:tc>
          <w:tcPr>
            <w:tcW w:w="2400" w:type="dxa"/>
          </w:tcPr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9F2938" w:rsidRDefault="009F2938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7C58C6" w:rsidRDefault="007C58C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2547 Sayılı Kanun  </w:t>
            </w: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F2938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9F2938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F2938">
              <w:rPr>
                <w:rFonts w:asciiTheme="minorHAnsi" w:hAnsiTheme="minorHAnsi" w:cstheme="minorHAnsi"/>
              </w:rPr>
              <w:t xml:space="preserve">     2914 Sayılı Kanun Öğretim Üyeliğine Yükseltilme ve Atanma Yönetmeliği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3544"/>
        <w:gridCol w:w="3681"/>
      </w:tblGrid>
      <w:tr w:rsidR="004B4FDE" w:rsidRPr="00434B89" w:rsidTr="007C58C6">
        <w:trPr>
          <w:trHeight w:val="268"/>
        </w:trPr>
        <w:tc>
          <w:tcPr>
            <w:tcW w:w="2702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 w:rsidTr="007C58C6">
        <w:trPr>
          <w:trHeight w:val="805"/>
        </w:trPr>
        <w:tc>
          <w:tcPr>
            <w:tcW w:w="2702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A42586">
        <w:rPr>
          <w:rFonts w:asciiTheme="minorHAnsi" w:hAnsiTheme="minorHAnsi" w:cstheme="minorHAnsi"/>
          <w:color w:val="0070C0"/>
          <w:spacing w:val="-2"/>
        </w:rPr>
        <w:t>İA</w:t>
      </w:r>
      <w:bookmarkStart w:id="0" w:name="_GoBack"/>
      <w:bookmarkEnd w:id="0"/>
      <w:r w:rsidR="00697CEE" w:rsidRPr="00434B89">
        <w:rPr>
          <w:rFonts w:asciiTheme="minorHAnsi" w:hAnsiTheme="minorHAnsi" w:cstheme="minorHAnsi"/>
          <w:color w:val="0070C0"/>
          <w:spacing w:val="-2"/>
        </w:rPr>
        <w:t>-00</w:t>
      </w:r>
      <w:r w:rsidR="00A42586">
        <w:rPr>
          <w:rFonts w:asciiTheme="minorHAnsi" w:hAnsiTheme="minorHAnsi" w:cstheme="minorHAnsi"/>
          <w:color w:val="0070C0"/>
          <w:spacing w:val="-2"/>
        </w:rPr>
        <w:t>4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 w:rsidSect="007C58C6">
      <w:type w:val="continuous"/>
      <w:pgSz w:w="11910" w:h="16840"/>
      <w:pgMar w:top="660" w:right="283" w:bottom="28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45045"/>
    <w:rsid w:val="00182889"/>
    <w:rsid w:val="002F3F72"/>
    <w:rsid w:val="00434B89"/>
    <w:rsid w:val="00437280"/>
    <w:rsid w:val="004B4FDE"/>
    <w:rsid w:val="004D4A5C"/>
    <w:rsid w:val="0058637F"/>
    <w:rsid w:val="005D39CA"/>
    <w:rsid w:val="0063526F"/>
    <w:rsid w:val="00697CEE"/>
    <w:rsid w:val="00747A16"/>
    <w:rsid w:val="00774F1D"/>
    <w:rsid w:val="007C58C6"/>
    <w:rsid w:val="007F3725"/>
    <w:rsid w:val="00945B1A"/>
    <w:rsid w:val="0097309D"/>
    <w:rsid w:val="009F2938"/>
    <w:rsid w:val="00A42586"/>
    <w:rsid w:val="00B615D0"/>
    <w:rsid w:val="00B92861"/>
    <w:rsid w:val="00BD410F"/>
    <w:rsid w:val="00DB78A4"/>
    <w:rsid w:val="00E7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8204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3489-EEE6-47F9-8207-C9C20442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21</cp:revision>
  <dcterms:created xsi:type="dcterms:W3CDTF">2025-02-14T10:19:00Z</dcterms:created>
  <dcterms:modified xsi:type="dcterms:W3CDTF">2025-02-25T11:11:00Z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